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13.07.2021 N 448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34.02.02 Медицинский массаж (для обучения лиц с ограниченными возможностями здоровья по зрению)"</w:t>
              <w:br/>
              <w:t xml:space="preserve">(Зарегистрировано в Минюсте России 18.08.2021 N 64690)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августа 2021 г. N 64690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июля 2021 г. N 448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34.02.02 МЕДИЦИНСКИЙ МАССАЖ (ДЛЯ ОБУЧЕНИЯ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ПО ЗРЕНИЮ)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03.02.2022 N 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</w:t>
      </w:r>
      <w:hyperlink w:history="0" r:id="rId9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34.02.02 Медицинский массаж (для обучения лиц с ограниченными возможностями здоровья по зрению)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0" w:tooltip="Приказ Минобрнауки России от 12.05.2014 N 503 (ред. от 14.09.2016) &quot;Об утверждении федерального государственного образовательного стандарта среднего профессионального образования по специальности 34.02.02 Медицинский массаж (для обучения лиц с ограниченными возможностями здоровья по зрению)&quot; (Зарегистрировано в Минюсте России 27.06.2014 N 32882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специальности 34.02.02 Медицинский массаж (для обучения лиц с ограниченными возможностями здоровья по зрению), утвержденным приказом Министерства образования и науки Российской Федерации от 12 мая 2014 г. N 503 (зарегистрирован Министерством юстиции Российской Федерации 27 июня 2014 г., регистрационный N 32882), с изменениями, внесенными приказом Министерства образования и науки Российской Федерации России от 14 сентября 2016 г. N 1193 (зарегистрирован Министерством юстиции Российской Федерации 5 октября 2016 г., регистрационный N 43932), прекращается с 31 декабря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июля 2021 г. N 448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34.02.02 МЕДИЦИНСКИЙ МАССАЖ (ДЛЯ ОБУЧЕНИЯ ЛИЦ</w:t>
      </w:r>
    </w:p>
    <w:p>
      <w:pPr>
        <w:pStyle w:val="2"/>
        <w:jc w:val="center"/>
      </w:pPr>
      <w:r>
        <w:rPr>
          <w:sz w:val="20"/>
        </w:rPr>
        <w:t xml:space="preserve">С ОГРАНИЧЕННЫМИ ВОЗМОЖНОСТЯМИ ЗДОРОВЬЯ ПО ЗРЕНИЮ)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03.02.2022 N 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34.02.02 Медицинский массаж (для обучения лиц с ограниченными возможностями здоровья по зрению) (далее соответственно - ФГОС СПО, образовательная программа, специальность).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Обучение по образовательной в образовательной организации осуществляется по 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Содержание образования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ФГОС СПО и с учетом соответствующей примерной адаптированной образовательной программы, включенной в реестр примерных основных образовательных программ (далее - ПАОП).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Образовательная организация разрабатывает образовательную программу в соответствии с выбранной квалификацией специалиста среднего звена "медицинская сестра по массажу/медицинский брат по массажу", указанной в </w:t>
      </w:r>
      <w:hyperlink w:history="0" r:id="rId12" w:tooltip="Приказ Минобрнауки России от 29.10.2013 N 1199 (ред. от 20.01.2021) &quot;Об утверждении перечней профессий и специальностей среднего профессионального образования&quot; (Зарегистрировано в Минюсте России 26.12.2013 N 30861)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39955), от 25 ноября 2016 г. N 1477 (зарегистрирован 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(далее - компетенции), требования к результатам освоения в части профессиональных компетенций формируются на основе профессиональных стандартов (</w:t>
      </w:r>
      <w:hyperlink w:history="0" w:anchor="P216" w:tooltip="ПЕРЕЧЕНЬ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ФГОС СПО).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w:history="0" r:id="rId13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 Здравоохранение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Утратил силу. - </w:t>
      </w:r>
      <w:hyperlink w:history="0" r:id="rId15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03.02.2022 N 50.</w:t>
      </w:r>
    </w:p>
    <w:p>
      <w:pPr>
        <w:pStyle w:val="0"/>
        <w:spacing w:before="200" w:line-rule="auto"/>
        <w:ind w:firstLine="540"/>
        <w:jc w:val="both"/>
      </w:pPr>
      <w:hyperlink w:history="0" r:id="rId16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1.8</w:t>
        </w:r>
      </w:hyperlink>
      <w:r>
        <w:rPr>
          <w:sz w:val="20"/>
        </w:rPr>
        <w:t xml:space="preserve">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Электронное обучение, дистанционные образовательные технологии должны предусматривать возможность приема-передачи информации в доступных для обучающихся формах.</w:t>
      </w:r>
    </w:p>
    <w:p>
      <w:pPr>
        <w:pStyle w:val="0"/>
        <w:spacing w:before="200" w:line-rule="auto"/>
        <w:ind w:firstLine="540"/>
        <w:jc w:val="both"/>
      </w:pPr>
      <w:hyperlink w:history="0" r:id="rId17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1.9</w:t>
        </w:r>
      </w:hyperlink>
      <w:r>
        <w:rPr>
          <w:sz w:val="20"/>
        </w:rPr>
        <w:t xml:space="preserve">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hyperlink w:history="0" r:id="rId18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1.10</w:t>
        </w:r>
      </w:hyperlink>
      <w:r>
        <w:rPr>
          <w:sz w:val="20"/>
        </w:rPr>
        <w:t xml:space="preserve">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ПАОП примерной рабочей программы воспитания и примерного календарного плана воспитательной работы.</w:t>
      </w:r>
    </w:p>
    <w:p>
      <w:pPr>
        <w:pStyle w:val="0"/>
        <w:spacing w:before="200" w:line-rule="auto"/>
        <w:ind w:firstLine="540"/>
        <w:jc w:val="both"/>
      </w:pPr>
      <w:hyperlink w:history="0" r:id="rId1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1.11</w:t>
        </w:r>
      </w:hyperlink>
      <w:r>
        <w:rPr>
          <w:sz w:val="20"/>
        </w:rPr>
        <w:t xml:space="preserve">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0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2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1.12</w:t>
        </w:r>
      </w:hyperlink>
      <w:r>
        <w:rPr>
          <w:sz w:val="20"/>
        </w:rPr>
        <w:t xml:space="preserve">. Срок получения образования по образовательной программе, вне зависимости от применяемых образовательных технологий, на базе среднего общего образования составляет 2 года 6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срок получения образования по образовательной программе может быть увеличен не более чем на один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Конкретный срок получения образования и объем образовательной программы, реализуемый за один учебный год,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18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СПО, и должна составлять не более 70 процентов от общего объема времени, отведенного на ее освоение, без учета объема времени на государственную итоговую аттестацию.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дает возможность расширения основного(-ых) вида(-ов) деятельности, к которой должен быть готов выпускник, освоивший образовательную программу, согласно квалификации, указанной в </w:t>
      </w:r>
      <w:hyperlink w:history="0" w:anchor="P50" w:tooltip="1.5. Образовательная организация разрабатывает образовательную программу в соответствии с выбранной квалификацией специалиста среднего звена &quot;медицинская сестра по массажу/медицинский брат по массажу&quot;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ФГОС СПО (далее - основные виды деятельности), углубления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ПАОП.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Образовательная программа имеет следующую структуру: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математический и общий естественнонаучный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аттестация, которая завершается присвоением квалификации специалиста среднего звена, указанной в </w:t>
      </w:r>
      <w:hyperlink w:history="0" w:anchor="P50" w:tooltip="1.5. Образовательная организация разрабатывает образовательную программу в соответствии с выбранной квалификацией специалиста среднего звена &quot;медицинская сестра по массажу/медицинский брат по массажу&quot;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171"/>
        <w:gridCol w:w="4876"/>
      </w:tblGrid>
      <w:tr>
        <w:tc>
          <w:tcPr>
            <w:tcW w:w="41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 в академических часах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цикл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360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цикл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108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цикл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612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цикл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1476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gridSpan w:val="2"/>
            <w:tcW w:w="90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171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8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3816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ПАОП по соответствующей специальности.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 при освоении учебных циклов образовательной программы должно быть выделено не менее 70 процентов от объема учебных циклов образовательной программы, предусмотренного </w:t>
      </w:r>
      <w:hyperlink w:history="0" w:anchor="P85" w:tooltip="Структура и объем образовательной программы">
        <w:r>
          <w:rPr>
            <w:sz w:val="20"/>
            <w:color w:val="0000ff"/>
          </w:rPr>
          <w:t xml:space="preserve">Таблицей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предусматривает еженедельно не менее 2 академических часов аудиторных занятий. Для обучающихся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Образовательная организация должна предоставлять возможность обучения по адаптированной образовательной программе, учитывающей особенности психофизического развития, индивидуальных возможностей и при необходимости, обеспечивающей коррекцию нарушений развития и социальную адаптацию.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Освоение общепрофессионального цикла образовательной должно предусматривать изучение дисциплины "Безопасность жизнедеятельности" в объеме 68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профессиональный цикл образовательной программы входят следующие виды практик: учебная практика и производственная практика, которые реализуются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и производственная практики проводятся при освоении обучающимися профессиональных компетенций в рамках профессионального цикла модулей и реализовываются как в несколько периодов, так и рассредоточено, чередуясь с теоретическими занятиями.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Государственная итоговая аттестация по образовательной программе проводится в форме государственного(-ых) экзамена(-ов), в том числе в виде демонстрационного экзамена.</w:t>
      </w:r>
    </w:p>
    <w:p>
      <w:pPr>
        <w:pStyle w:val="0"/>
        <w:jc w:val="both"/>
      </w:pPr>
      <w:r>
        <w:rPr>
          <w:sz w:val="20"/>
        </w:rPr>
      </w:r>
    </w:p>
    <w:bookmarkStart w:id="118" w:name="P118"/>
    <w:bookmarkEnd w:id="118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деятельности,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Работать в коллективе и команде, эффективно взаимодействовать с коллегами, руководством, клиентами, пациентами;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Использовать информационные технологии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Пользоваться профессиональной документацией на государственном и иностранном языках;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Использовать знания по финансовой грамотности, планировать предпринимательскую деятельность в профессиональной сфере;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здоровью.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быть готов к выполнению основных видов деятельности, предусмотренных ФГОС СПО согласно квалификации специалиста среднего звена, указанной в </w:t>
      </w:r>
      <w:hyperlink w:history="0" w:anchor="P50" w:tooltip="1.5. Образовательная организация разрабатывает образовательную программу в соответствии с выбранной квалификацией специалиста среднего звена &quot;медицинская сестра по массажу/медицинский брат по массажу&quot;, указанной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...">
        <w:r>
          <w:rPr>
            <w:sz w:val="20"/>
            <w:color w:val="0000ff"/>
          </w:rPr>
          <w:t xml:space="preserve">пункте 1.5</w:t>
        </w:r>
      </w:hyperlink>
      <w:r>
        <w:rPr>
          <w:sz w:val="20"/>
        </w:rPr>
        <w:t xml:space="preserve"> ФГОС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обследования пациента и выполнение классического массажа;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обследования пациента и выполнение рефлекторных видов массажа;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обследования и выполнение массажа в педиатрической практике;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Выпускник, освоивший образовательную программу, должен обладать следующими профессиональными компетенциями (далее - ПК), соответствующими основным видам деятельности ФГОС СПО, указанным в </w:t>
      </w:r>
      <w:hyperlink w:history="0" w:anchor="P135" w:tooltip="3.3. Выпускник, освоивший образовательную программу, должен быть готов к выполнению основных видов деятельности, предусмотренных ФГОС СПО согласно квалификации специалиста среднего звена, указанной в пункте 1.5 ФГОС СПО:">
        <w:r>
          <w:rPr>
            <w:sz w:val="20"/>
            <w:color w:val="0000ff"/>
          </w:rPr>
          <w:t xml:space="preserve">пункте 3.3</w:t>
        </w:r>
      </w:hyperlink>
      <w:r>
        <w:rPr>
          <w:sz w:val="20"/>
        </w:rPr>
        <w:t xml:space="preserve"> ФГОС СПО: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Проведение обследования пациента и выполнение классического массажа: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обследование и выполнять классический гигиенический массаж и массаж отдельных анатомических областей в целях укрепления и сохранения здоровья и профилактики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обследование и выполнять классический лечебный массаж по показаниям при определенной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обследование и выполнять спортивный массаж;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Соблюдать правила санитарно-гигиенического режима, охраны труда, техники безопасности и противопожарной безопасности при проведении классического массажа;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Проведение обследования пациента и выполнение рефлекторных видов массажа: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Проводить обследование и выполнять сегментарный массаж по показаниям при определенной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обследование и выполнять соединительнотканный массаж по показаниям при определенной патологии;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обследование и выполнять точечный и традиционный китайский массаж по показаниям;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Соблюдать правила санитарно-гигиенического режима, охраны труда, техники безопасности и противопожарной безопасности при проведении рефлекторных видов массажа;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Проведение обследования и выполнение массажа в педиатрической практике: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обследование и выполнять массаж в педиатрической практике для укрепления здоровья и гармоничного развития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обследование и выполнять массаж в педиатрической практике в лечебных и реабилитационных целях;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Соблюдать правила санитарно-гигиенического режима, охраны труда, техники безопасности и противопожарной безопасности при выполнении массажа в педиатрической практике;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Оказание медицинской помощи в экстренной форме: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Оказывать медицинскую помощь при угрожающих жизни состояниях;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Соблюдать правила санитарно-гигиенического режима, охраны труда, техники безопасности и противопожарной безопасности при оказании медицинской помощи в экстренной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Минимальные требования к результатам освоения основных видов деятельности образовательной программы указаны в </w:t>
      </w:r>
      <w:hyperlink w:history="0" w:anchor="P244" w:tooltip="МИНИМАЛЬНЫЕ ТРЕБОВАНИЯ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Образовательная организация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установленных ФГОС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4.2. Общесистемные требования к условиям реализации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ПАОП.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4.2.3.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Требования к материально-техническому и учебно-методическому обеспечению реализации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воспитательной и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ОК и 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основной литературы образовательная организация использует учебники, учебные пособия, предусмотренные ПАОП.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При необходимости, обучающиеся должны быть обеспечены адаптированными печатными и (или) электронными образовательными ресурсами.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Образовательная программа должна обеспечиваться учебно-методической документацией по всем учебным дисциплинам (модулям).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4.3.7. Рекомендации по иному материально-техническому и учебно-методическому обеспечению реализации образовательной программы определяются ПАОП.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кадровым условиям реализации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history="0" w:anchor="P52" w:tooltip="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1&gt;.">
        <w:r>
          <w:rPr>
            <w:sz w:val="20"/>
            <w:color w:val="0000ff"/>
          </w:rPr>
          <w:t xml:space="preserve">пункте 1.7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3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52" w:tooltip="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1&gt;.">
        <w:r>
          <w:rPr>
            <w:sz w:val="20"/>
            <w:color w:val="0000ff"/>
          </w:rPr>
          <w:t xml:space="preserve">пункте 1.7</w:t>
        </w:r>
      </w:hyperlink>
      <w:r>
        <w:rPr>
          <w:sz w:val="20"/>
        </w:rPr>
        <w:t xml:space="preserve"> ФГОС СПО, не реже одного раза в три года с учетом расширения спектра профессиональных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</w:t>
      </w:r>
      <w:hyperlink w:history="0" w:anchor="P52" w:tooltip="1.7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2 Здравоохранение &lt;1&gt;.">
        <w:r>
          <w:rPr>
            <w:sz w:val="20"/>
            <w:color w:val="0000ff"/>
          </w:rPr>
          <w:t xml:space="preserve">пункте 1.7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финансовым условиям реализации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Требования к применяемым механизмам оценки качества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</w:t>
      </w:r>
    </w:p>
    <w:p>
      <w:pPr>
        <w:pStyle w:val="0"/>
        <w:jc w:val="right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right"/>
      </w:pPr>
      <w:r>
        <w:rPr>
          <w:sz w:val="20"/>
        </w:rPr>
        <w:t xml:space="preserve">по специальности 34.02.02 Медицинский</w:t>
      </w:r>
    </w:p>
    <w:p>
      <w:pPr>
        <w:pStyle w:val="0"/>
        <w:jc w:val="right"/>
      </w:pPr>
      <w:r>
        <w:rPr>
          <w:sz w:val="20"/>
        </w:rPr>
        <w:t xml:space="preserve">массаж (для обучения лиц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 по зрению),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просвещения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июля 2021 г. N 448</w:t>
      </w:r>
    </w:p>
    <w:p>
      <w:pPr>
        <w:pStyle w:val="0"/>
        <w:jc w:val="both"/>
      </w:pPr>
      <w:r>
        <w:rPr>
          <w:sz w:val="20"/>
        </w:rPr>
      </w:r>
    </w:p>
    <w:bookmarkStart w:id="216" w:name="P216"/>
    <w:bookmarkEnd w:id="21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 ОБРАЗОВАТЕЛЬНОЙ</w:t>
      </w:r>
    </w:p>
    <w:p>
      <w:pPr>
        <w:pStyle w:val="2"/>
        <w:jc w:val="center"/>
      </w:pPr>
      <w:r>
        <w:rPr>
          <w:sz w:val="20"/>
        </w:rPr>
        <w:t xml:space="preserve">ПРОГРАММЫ СРЕДНЕГО ПРОФЕССИОНАЛЬНОГО ОБРАЗОВАНИЯ</w:t>
      </w:r>
    </w:p>
    <w:p>
      <w:pPr>
        <w:pStyle w:val="2"/>
        <w:jc w:val="center"/>
      </w:pPr>
      <w:r>
        <w:rPr>
          <w:sz w:val="20"/>
        </w:rPr>
        <w:t xml:space="preserve">ПО СПЕЦИАЛЬНОСТИ 34.02.02 МЕДИЦИНСКИЙ МАССАЖ</w:t>
      </w:r>
    </w:p>
    <w:p>
      <w:pPr>
        <w:pStyle w:val="2"/>
        <w:jc w:val="center"/>
      </w:pPr>
      <w:r>
        <w:rPr>
          <w:sz w:val="20"/>
        </w:rPr>
        <w:t xml:space="preserve">(ДЛЯ ОБУЧЕНИЯ ЛИЦ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 ПО ЗРЕНИЮ)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6860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68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профессионального стандарта</w:t>
            </w:r>
          </w:p>
        </w:tc>
      </w:tr>
      <w:tr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02.042</w:t>
            </w:r>
          </w:p>
        </w:tc>
        <w:tc>
          <w:tcPr>
            <w:tcW w:w="68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22" w:tooltip="Приказ Минтруда России от 26.11.2018 N 744н (ред. от 26.12.2018) &quot;Об утверждении профессионального стандарта &quot;Специалист по медицинскому массажу&quot; (Зарегистрировано в Минюсте России 11.12.2018 N 52963)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"Специалист по медицинскому массажу", утвержденный приказом Министерства труда и социальной защиты Российской Федерации от 26 ноября 2018 г. N 744н (зарегистрирован Министерством юстиции Российской Федерации 11 декабря 2018 г., регистрационный N 52963), с изменениями, внесенными приказом Министерства труда и социальной защиты Российской Федерации от 26 декабря 2018 г. N 849н (зарегистрирован Министерством юстиции Российской Федерации 21 января 2019 г., регистрационный N 53463).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</w:t>
      </w:r>
    </w:p>
    <w:p>
      <w:pPr>
        <w:pStyle w:val="0"/>
        <w:jc w:val="right"/>
      </w:pPr>
      <w:r>
        <w:rPr>
          <w:sz w:val="20"/>
        </w:rPr>
        <w:t xml:space="preserve">среднего профессионального образования</w:t>
      </w:r>
    </w:p>
    <w:p>
      <w:pPr>
        <w:pStyle w:val="0"/>
        <w:jc w:val="right"/>
      </w:pPr>
      <w:r>
        <w:rPr>
          <w:sz w:val="20"/>
        </w:rPr>
        <w:t xml:space="preserve">по специальности 34.02.02 Медицинский</w:t>
      </w:r>
    </w:p>
    <w:p>
      <w:pPr>
        <w:pStyle w:val="0"/>
        <w:jc w:val="right"/>
      </w:pPr>
      <w:r>
        <w:rPr>
          <w:sz w:val="20"/>
        </w:rPr>
        <w:t xml:space="preserve">массаж (для обучения лиц с ограниченными</w:t>
      </w:r>
    </w:p>
    <w:p>
      <w:pPr>
        <w:pStyle w:val="0"/>
        <w:jc w:val="right"/>
      </w:pPr>
      <w:r>
        <w:rPr>
          <w:sz w:val="20"/>
        </w:rPr>
        <w:t xml:space="preserve">возможностями здоровья по зрению),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просвещения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июля 2021 г. N 448</w:t>
      </w:r>
    </w:p>
    <w:p>
      <w:pPr>
        <w:pStyle w:val="0"/>
        <w:jc w:val="both"/>
      </w:pPr>
      <w:r>
        <w:rPr>
          <w:sz w:val="20"/>
        </w:rPr>
      </w:r>
    </w:p>
    <w:bookmarkStart w:id="244" w:name="P244"/>
    <w:bookmarkEnd w:id="244"/>
    <w:p>
      <w:pPr>
        <w:pStyle w:val="2"/>
        <w:jc w:val="center"/>
      </w:pPr>
      <w:r>
        <w:rPr>
          <w:sz w:val="20"/>
        </w:rPr>
        <w:t xml:space="preserve">МИНИМАЛЬНЫЕ ТРЕБОВАНИЯ</w:t>
      </w:r>
    </w:p>
    <w:p>
      <w:pPr>
        <w:pStyle w:val="2"/>
        <w:jc w:val="center"/>
      </w:pPr>
      <w:r>
        <w:rPr>
          <w:sz w:val="20"/>
        </w:rPr>
        <w:t xml:space="preserve">К РЕЗУЛЬТАТАМ ОСВОЕНИЯ ОСНОВНЫХ ВИДОВ ДЕЯТЕЛЬНОСТИ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 ПО СПЕЦИАЛЬНОСТИ 34.02.02 МЕДИЦИНСКИЙ МАССАЖ</w:t>
      </w:r>
    </w:p>
    <w:p>
      <w:pPr>
        <w:pStyle w:val="2"/>
        <w:jc w:val="center"/>
      </w:pPr>
      <w:r>
        <w:rPr>
          <w:sz w:val="20"/>
        </w:rPr>
        <w:t xml:space="preserve">(ДЛЯ ОБУЧЕНИЯ ЛИЦ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 ПО ЗРЕНИЮ)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597"/>
        <w:gridCol w:w="6463"/>
      </w:tblGrid>
      <w:tr>
        <w:tblPrEx>
          <w:tblBorders>
            <w:insideH w:val="single" w:sz="4"/>
          </w:tblBorders>
        </w:tblPrEx>
        <w:tc>
          <w:tcPr>
            <w:tcW w:w="259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вид деятельности</w:t>
            </w:r>
          </w:p>
        </w:tc>
        <w:tc>
          <w:tcPr>
            <w:tcW w:w="646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Требования к знаниям, умениям, практическому опыту</w:t>
            </w:r>
          </w:p>
        </w:tc>
      </w:tr>
      <w:tr>
        <w:tc>
          <w:tcPr>
            <w:tcW w:w="259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обследования пациента и выполнение классического массажа</w:t>
            </w:r>
          </w:p>
        </w:tc>
        <w:tc>
          <w:tcPr>
            <w:tcW w:w="6463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 акты и локальные акты, регламентирующие профессиональную деятельность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систему профилактики инфекций, связанных с оказанием медицинской помощи;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температурному режиму, освещенности, вентиляции во время сеанса массажа,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рабочей одежде и обуви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стандарт оснащения массажного кабинета;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санитарно-гигиенические требования к обработке рук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и нормативы при выполнении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к обращению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медицинскую этику;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психологию профессионального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сбора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физикального обследования;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анатомии, физиологии и биомеханики человека;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оценки общего объективного и субъективного состояния пациента перед процедурой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функциональные системы организма человека, их регуляцию и саморегуляцию в норме и при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исходные положения пациента и медицинской сестры по массажу/медицинского брата по массажу при проведении разных типов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показания и противопоказания к процедуре классического и спортивного массажа здоровому человеку и пациенту при определенной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и характеристики систем, видов и методик проведения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физиологическое влияние различных видов классического массажа на области и системы организма человека;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характеристики и изменения в покровных тканях массируемых областей при проведении классического массажа;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последовательность, правила и техника пальпации массируемых областей;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выявления изменений в рельефе массируемой области при определенной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дозировку массажа: силу, интенсивность приемов, длительность сеанса в зависимости от цели массажа и состояния пациента;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методические указания к проведению процедуры и курса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сочетания разных типов классического массажа с лечебной физкультурой, физиотерапевтическими процедурами, вытяжением, мануальной терапией;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проведения аппаратного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электробезопасности, меры и средства защиты от поражения электрическим током при работе с инструментами, аппаратами;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косметические средства, лекарственные препараты для наружного применения, разрешенные к применению при классическом массаже, регламентированные условия их хранения, правила применения и учета;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динамического наблюдения за состоянием пациента во время процедуры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критерии оценки эффективности проведенного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медицинской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процедуру планирования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ведения учетно-отчетной документации структурного подразделения медицинской сестрой по массажу/медицинским братом по массажу, в том числе в форме электронного документа;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проведения массажа при различных заболеваниях и состояниях в различные возрастные периоды.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профессиональное общение с соблюдением этических норм и правил;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подготовить рабочее место медицинской сестры по массажу/медицинского брата по массажу к работе;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контроль за соблюдением санитарно-гигиенических требований к организации работы кабинета массажа и рабочего места медицинской сестры по массажу/медицинского брата по массажу;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инфекционную безопасность пациентов и медицинского персонала, выполнять требования инфекционного контроля в кабинете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мероприятия по соблюдению санитарно-гигиенического режима в помещении;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санитарно-эпидемиологические требования и нормативы при выполнении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личную и общественную безопасность при обращении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подготовить пациента к процедуре классического и спортивного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сбор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и интерпретировать полученную информацию от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интерпретировать результаты осмотра и функционального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проекции костей, сосудов, нервов, внутренних органов и костно-мышечные ориентиры;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методы осмотра и функционального обследования пациентов с целью выявления противопоказаний к классическому и спортивному массажу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идентифицировать участки напряжения мышечной ткани, зоны гиперестезии, болезненности;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выбирать дозировку массажного воздействия в соответствии с назначением врача и особенностями физиологического состояния пациента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 количество, порядок обработки массируемых зон, интенсивность воздействия и время проведения одной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по назначению врача процедуру классического и спортивного массажа согласно выбранной методике;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динамическое наблюдение и осуществлять контроль над состоянием пациента во время проведения процедуры, учитывать адекватность ответной реакции пациента на проведенное воздействие;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сравнивать состояние пациента до и после процедуры массажа, при необходимости корректировать методы массажного воздействия;</w:t>
            </w:r>
          </w:p>
        </w:tc>
      </w:tr>
      <w:tr>
        <w:tc>
          <w:tcPr>
            <w:tcW w:w="259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соблюдение правил сочетания классического и спортивного массажа с лечебной физкультурой, физиотерапевтическими процедурами, вытяжением, мануальной терапией;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сочетать классический массаж с аппаратными методиками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классический массаж в косметических целях;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по медицинским показаниям косметические средства и лекарственные препараты для наружного применения;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выполнять манипуляции, в соответствии с назначением врача или фельдшера (в случае возложения на фельдшера функций лечащего врача), с учетом функционального состояния пациента, анатомо-физиологических, индивидуальных психофизических особенностей, возраста пациента в соответствии с выбранной массажной методикой;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 свою деятельность;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заполнять медицинскую документацию, в том числе в форме электронного документа, в пределах должностных обязанностей;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производить оценку эффективности проведенной процедуры (курса) массажа.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 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осмотра и функционального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процедуры и курса разных типов классического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процедуры и курса классического лечебного массажа (общего и отдельных анатомических зон);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процедуры и курса спортивного массажа.</w:t>
            </w:r>
          </w:p>
        </w:tc>
      </w:tr>
      <w:tr>
        <w:tc>
          <w:tcPr>
            <w:tcW w:w="259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обследования пациента и выполнение рефлекторных видов массажа</w:t>
            </w:r>
          </w:p>
        </w:tc>
        <w:tc>
          <w:tcPr>
            <w:tcW w:w="6463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 правовые акты и локальные акты, регламентирующие профессиональную деятельность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систему профилактики инфекций, связанных с оказанием медицинской помощи;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температурному режиму, освещенности, вентиляции во время сеанса массажа,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рабочей одежде и обуви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стандарт оснащения массажного кабинета;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санитарно-гигиенические требования к обработке рук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и нормативы при выполнении рефлекторных видов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к обращению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медицинскую этику;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психологию профессионального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сбора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физикального обследования;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функциональные системы организма человека, их регуляцию и саморегуляцию в норме и при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физиологическое влияние различных видов рефлекторного массажа на области и системы организма человека;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исходные положения пациента и медицинской сестры по массажу/медицинского брата по массажу, при проведении рефлекторных видов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показания и противопоказания к процедуре рефлекторно-сегментарного, соединительнотканного, традиционного китайского и точечного массажа и других видов рефлекторного массажа при определенной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и характеристики систем, видов и методик проведения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выявления рефлекторных изменений, соединительнотканных зон;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и международную номенклатуру биологически активных точек (БАТ);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 действия точечного и традиционного китайского массажа на организм;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выбора и последовательность обработки анатомических областей, меридианов и БАТ;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основы рефлексотерапии;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технику обработки мягких тканей анатомических областей, меридианов, биологически активных точек;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сегментарную иннервацию;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типы взаимодействия рефлексов;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связь и взаимодействие внутренних органов друг с другом и покровными тканями;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 действия сегментарного, соединительнотканного массажа на организм;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технику и последовательность выполнения приемов сегментарного, соединительнотканного, традиционного китайского и точечного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интенсивность и продолжительность послойного воздействия на выявленные рефлекторные и соединительнотканные изменения;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виды и техники соединительнотканного и рефлекторно-сегментарного массажа и их сочетание;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интенсивность и время воздействия на выбранные области, меридианы и точки;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последовательности обработки массируемых областей в сегментарном массаже;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косметические средства, лекарственные препараты для наружного применения, разрешенные к применению при рефлекторных видах массажа, регламентированные условия их хранения, правила применения и учета;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динамического наблюдения за состоянием пациента во время процедуры рефлекторных видов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методические указания к проведению процедуры и курса соединительнотканного, рефлекторно-сегментарного, традиционного китайского и точечного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последовательность выполнения приемов сегментарного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рефлекторные ответные реакции на массажное воздействие;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варианты индивидуальной реактивности больного;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смещение рефлексов и способы их устранения;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степень выраженности рефлекторных изменений после процедуры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показания к окончанию курса сегментарного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возможные отдаленные реакции на сегментарный массаж;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изменения в самочувствии пациента до и после процедуры традиционного китайского и точечного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частные и общие ответные реакции организма на массажное воздействие;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сочетания рефлекторных видов массажа с лечебной физкультурой, физиотерапевтическими процедурами, вытяжением, мануальной терапией;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оказания неотложной доврачебной помощи при парадоксальной реакции на сегментарный и соединительнотканный массаж;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медицинской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процедуру планирования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ведения учетно-отчетной документации структурного подразделения медицинской сестрой по массажу/медицинским братом по массажу, в том числе в форме электронного документа;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проведения массажа при различных заболеваниях и состояниях в различные возрастные периоды.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профессиональное общение с соблюдением этических норм и правил;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подготавливать рабочее место массажиста к работе;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контроль за соблюдением санитарно-гигиенических требований к организации работы кабинета медицинской сестры по массажу/медицинского брата по массажу и рабочего места массажиста;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инфекционную безопасность пациентов и медицинского персонала, выполнять требования инфекционного контроля в кабинете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мероприятия по соблюдению санитарно-гигиенического режима в помещении;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санитарно-эпидемиологические требования и нормативы при выполнении рефлекторных видов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личную и общественную безопасность при обращении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подготовить пациента к процедуре рефлекторного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сбор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и интерпретировать полученную информацию от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интерпретировать результаты осмотра и функционального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проекции костей, сосудов, нервов, внутренних органов и костно-мышечные ориентиры;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методы осмотра и функционального обследования пациентов, с целью выявления противопоказаний к рефлекторным видам массажа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обнаруживать имеющиеся рефлекторные изменения в покровных тканях;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сегментарный уровень выявленных изменений;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выбирать технику массажного воздействия на соединительную ткань в соответствии с назначением врача и имеющимися рефлекторными изменениями у пациента;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 количество, порядок обработки массируемых зон, интенсивность воздействия и время проведения одной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выполнять манипуляции в соответствии с назначением врача или фельдшера (в случае возложения на фельдшера функций лечащего врача), с учетом функционального состояния пациента, анатомо-физиологических, индивидуальных психофизических особенностей, возраста пациента в соответствии с выбранной массажной методикой;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динамическое наблюдение и осуществлять контроль над состоянием пациента во время проведения процедуры, учитывать адекватность ответной реакции пациента на проведенное воздействие;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производить последовательное и послойное воздействие на зоны рефлекторных изменений;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области воздействия, меридианы и биологически активные точки (БАТ) воздействия и последовательность их обработки;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контроль за состоянием пациента во время проведения процедуры, учитывать адекватность ответной реакции пациента на проведенное воздействие;</w:t>
            </w:r>
          </w:p>
        </w:tc>
      </w:tr>
      <w:tr>
        <w:tc>
          <w:tcPr>
            <w:tcW w:w="259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профилактику смещения рефлексов, возможных на данном сегментарном уровне;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предупреждать развитие побочных реакций организма на данный вид воздействия;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сравнивать состояние пациента до и после процедуры сегментарного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совместно с врачом определять тактику проведения последующих процедур сегментарного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 необходимости корректировать методы массажного воздействия;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соблюдение правил сочетания рефлекторных видов массажа с лечебной физкультурой, физиотерапевтическими процедурами, вытяжением, мануальной терапией;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по медицинским показаниям косметические средства и лекарственные препараты для наружного применения;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 свою деятельность;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заполнять медицинскую документацию, в том числе в форме электронного документа, в пределах должностных обязанностей;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производить оценку эффективности проведенной процедуры (курса) массажа.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 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осмотра и функционального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рефлекторно-сегментарного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соединительнотканного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точечного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традиционного китайского массажа и других видов рефлекторного массажа.</w:t>
            </w:r>
          </w:p>
        </w:tc>
      </w:tr>
      <w:tr>
        <w:tc>
          <w:tcPr>
            <w:tcW w:w="259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Проведение обследования и выполнение массажа в педиатрической практике</w:t>
            </w:r>
          </w:p>
        </w:tc>
        <w:tc>
          <w:tcPr>
            <w:tcW w:w="6463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нормативные, правовые и локальные акты, регламентирующие профессиональную деятельность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систему профилактики инфекций, связанных с оказанием медицинской помощи;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температурному режиму, освещенности, вентиляции во время сеанса детского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рабочей одежде и обуви массажиста;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стандарт оснащения массажного кабинета;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санитарно-гигиенические требования к обработке рук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медицинскую этику;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психологию профессионального общения;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общения с ребенком и родителями ребенка (законными представителями);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сбора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физикального исследования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методы оценки общего объективного и субъективного состояния ребенка перед процедурой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функциональные системы организма ребенка, их регуляцию и саморегуляцию в норме и при патологии;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исходного положения ребенка и медицинской сестры по массажу/медицинского брата по массажу во время процедуры детского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показания и противопоказания к массажу здоровому ребенку и ребенку при определенной патологии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характеристики физического и нервно-психического развития ребенка в соответствии с различными возрастными периодами;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способы выявления изменений в тканях ребенка при различных заболеваниях;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порядок динамического наблюдения за состоянием ребенка во время процедуры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физиологическое влияние различных видов массажа на области и системы организма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классификацию и характеристики систем, видов и методик проведения медицинского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механизм действия медицинского массажа на организм ребенка в соответствии с его возрастом;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построения процедуры и курса медицинского массажа у детей;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приемы медицинского массажа, их физиологическое действие на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дозировку массажа: силу, интенсивность приемов, длительность сеанса в зависимости от цели массажа и состояния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изменения тактики массажа ребенку в зависимости от периода заболевания;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косметические средства, лекарственные препараты для наружного применения у детей, разрешенные к применению при массаже, регламентированные условия их хранения, правила применения и учета;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критерии оценки эффективности проведенного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и нормативы при выполнении массажа в педиатрической практике;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к обращению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характеристики и изменения в покровных тканях массируемых областей до и после процедуры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частные и общие ответные реакции организма ребенка на массажное воздействие;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сочетание массажа с комплексом лечебной гимнастики;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основные виды медицинской документации;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процедуру планирования деятельности;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ведения учетно-отчетной документации структурного подразделения медицинской сестрой по массажу/медицинским братом по массажу, в том числе в форме электронного документа;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проведения массажа при различных заболеваниях и состояниях в различные возрастные периоды.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профессиональное общение с соблюдением этических норм и правил;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подготовить рабочее место медицинской сестры по массажу/медицинского брата по массажу к работе с ребенком;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контроль соблюдения санитарно-гигиенических требований к организации работы кабинета массажа и рабочего места медицинской сестры по массажу/медицинского брата по массажу;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инфекционную безопасность пациентов и медицинского персонала, выполнять требования инфекционного контроля в кабинете массажа;</w:t>
            </w:r>
          </w:p>
        </w:tc>
      </w:tr>
      <w:tr>
        <w:tc>
          <w:tcPr>
            <w:tcW w:w="259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мероприятия по соблюдению санитарно-гигиенического режима в помещении;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санитарно-эпидемиологические требования и нормативы при выполнении массажа в педиатрической практике;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личную и общественную безопасность при обращении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подготовить пациента к процедуре;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сбор жалоб, анамнеза у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анализировать и интерпретировать полученную информацию от пациентов (их законных представителей);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методы осмотра и функционального обследования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интерпретировать результаты осмотра и функционального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проекции костей, сосудов, нервов, внутренних органов и костно-мышечные ориентиры;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динамическое наблюдение и сравнительную оценку ощущений и состояний ребенка во время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выявлять противопоказания к массажу ребенку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создавать доброжелательную, доверительную обстановку, исключать негативную реакцию ребенка на массаж;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выявлять нарушения в положении и двигательных реакциях ребенка, изменения в рельефе массируемых областей;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состояние мышечного тонуса у ребенка на момент проведения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составлять индивидуальный план массажа с учетом выявленных изменений и общего состояния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определять дозировку массажного воздействия в соответствии с рекомендациями врача и результатами объективного обследования;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по медицинским показаниям косметические средства и лекарственные препараты для наружного применения;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выполнять процедуру массажа ребенку (детского гигиенического и детского лечебного массажа);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осуществлять контроль состояния пациента во время проведения процедуры, проводить сравнительную оценку общего состояния ребенка до и после процедуры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совместно с врачом определять тактику проведения последующих массажных процедур;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сочетать массаж с комплексом необходимых пассивных и активных упражнений лечебной гимнастики;</w:t>
            </w:r>
          </w:p>
        </w:tc>
      </w:tr>
      <w:tr>
        <w:tc>
          <w:tcPr>
            <w:tcW w:w="259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рекомендовать родителям ребенка комплекс упражнений ЛФК при определенной патологии и в зависимости от возраста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планировать свою деятельность;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заполнять медицинскую документацию, в том числе в форме электронного документа, в пределах должностных обязанностей;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производить оценку эффективности проведенной процедуры (курса) массажа.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 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проведении осмотра и функционального обследования ребенка;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детского гигиенического массажа;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выполнении процедуры и курса детского лечебного массажа.</w:t>
            </w:r>
          </w:p>
        </w:tc>
      </w:tr>
      <w:tr>
        <w:tc>
          <w:tcPr>
            <w:tcW w:w="2597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Оказание медицинской помощи в экстренной форме</w:t>
            </w:r>
          </w:p>
        </w:tc>
        <w:tc>
          <w:tcPr>
            <w:tcW w:w="6463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сбора жалоб и анамнеза у пациентов (их законных представителей) при состояниях, требующих оказания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методику физикального обследования пациентов;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клинические признаки внезапного прекращения кровообращения и (или) дыхания;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перечень мероприятий по оказанию медицинской помощи при угрожающих жизни состояниях;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проведения базовой сердечно-легочной реанимации;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применения лекарственных препаратов и медицинских изделий при оказании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и нормативы при оказании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санитарно-эпидемиологические требования к обращению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требования к личной и общественной безопасности при обращении с медицинскими отходами;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правила и порядок оформления медицинской документации, учетных форм, в том числе в форме электронного документа;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особенности проведения массажа при различных заболеваниях и состояниях в различные возрастные периоды.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проводить физикальное обследование пациента;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и/или дыхания);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оценивать состояние при оказании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лекарственные препараты и медицинские изделия при оказании медицинской помощи в экстренной форме по назначению врача;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применять санитарно-эпидемиологические требования и нормативы при оказании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обеспечивать личную и общественную безопасность при обращении с медицинскими отходами;</w:t>
            </w:r>
          </w:p>
        </w:tc>
      </w:tr>
      <w:tr>
        <w:tc>
          <w:tcPr>
            <w:tcW w:w="259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463" w:type="dxa"/>
            <w:tcBorders>
              <w:top w:val="nil"/>
              <w:bottom w:val="single" w:sz="4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заполнять медицинскую документацию, в том числе в форме электронного документа;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производить оценку эффективности проведенной процедуры (курса) массажа.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иметь практический опыт в: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оценке состояния пациента, требующего оказания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распознавании состояний, представляющих угрозу жизни, требующих оказания медицинской помощи в экстренной форме;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оказание медицинской помощи в экстренной форме при состояниях, представляющих угрозу жизни, в том числе клинической смерти;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применении лекарственных препаратов и медицинских изделий при оказании медицинской помощи в экстренной форме по назначению врача;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заполнение медицинской документации, в том числе в форме электронного документа, в пределах должностных обязанностей.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13.07.2021 N 448</w:t>
            <w:br/>
            <w:t>(ред. от 03.02.2022)</w:t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E032C843C5AED98A489C3927482A273613614752D44BE9261EBFDD334D673AE93B8290A213590EE78DF20CBD65703BCD2261DC6E57203F2c24DH" TargetMode = "External"/>
	<Relationship Id="rId8" Type="http://schemas.openxmlformats.org/officeDocument/2006/relationships/hyperlink" Target="consultantplus://offline/ref=4E032C843C5AED98A489C3927482A273613617782E45BE9261EBFDD334D673AE93B8290A213590ED7EDF20CBD65703BCD2261DC6E57203F2c24DH" TargetMode = "External"/>
	<Relationship Id="rId9" Type="http://schemas.openxmlformats.org/officeDocument/2006/relationships/hyperlink" Target="consultantplus://offline/ref=4E032C843C5AED98A489C3927482A273663E1C722C45BE9261EBFDD334D673AE93B8290A213590EF7DDF20CBD65703BCD2261DC6E57203F2c24DH" TargetMode = "External"/>
	<Relationship Id="rId10" Type="http://schemas.openxmlformats.org/officeDocument/2006/relationships/hyperlink" Target="consultantplus://offline/ref=4E032C843C5AED98A489C3927482A273673710772040BE9261EBFDD334D673AE93B8290A213590E97DDF20CBD65703BCD2261DC6E57203F2c24DH" TargetMode = "External"/>
	<Relationship Id="rId11" Type="http://schemas.openxmlformats.org/officeDocument/2006/relationships/hyperlink" Target="consultantplus://offline/ref=4E032C843C5AED98A489C3927482A273613614752D44BE9261EBFDD334D673AE93B8290A213590EE78DF20CBD65703BCD2261DC6E57203F2c24DH" TargetMode = "External"/>
	<Relationship Id="rId12" Type="http://schemas.openxmlformats.org/officeDocument/2006/relationships/hyperlink" Target="consultantplus://offline/ref=4E032C843C5AED98A489C3927482A273663012762945BE9261EBFDD334D673AE93B8290A213599EE7CDF20CBD65703BCD2261DC6E57203F2c24DH" TargetMode = "External"/>
	<Relationship Id="rId13" Type="http://schemas.openxmlformats.org/officeDocument/2006/relationships/hyperlink" Target="consultantplus://offline/ref=4E032C843C5AED98A489C3927482A273673611762A47BE9261EBFDD334D673AE93B8290A213590ED7DDF20CBD65703BCD2261DC6E57203F2c24DH" TargetMode = "External"/>
	<Relationship Id="rId14" Type="http://schemas.openxmlformats.org/officeDocument/2006/relationships/hyperlink" Target="consultantplus://offline/ref=4E032C843C5AED98A489C3927482A273673611762A47BE9261EBFDD334D673AE93B8290A213590EC78DF20CBD65703BCD2261DC6E57203F2c24DH" TargetMode = "External"/>
	<Relationship Id="rId15" Type="http://schemas.openxmlformats.org/officeDocument/2006/relationships/hyperlink" Target="consultantplus://offline/ref=4E032C843C5AED98A489C3927482A273613614752D44BE9261EBFDD334D673AE93B8290A213590EE77DF20CBD65703BCD2261DC6E57203F2c24DH" TargetMode = "External"/>
	<Relationship Id="rId16" Type="http://schemas.openxmlformats.org/officeDocument/2006/relationships/hyperlink" Target="consultantplus://offline/ref=4E032C843C5AED98A489C3927482A273613614752D44BE9261EBFDD334D673AE93B8290A213590EE76DF20CBD65703BCD2261DC6E57203F2c24DH" TargetMode = "External"/>
	<Relationship Id="rId17" Type="http://schemas.openxmlformats.org/officeDocument/2006/relationships/hyperlink" Target="consultantplus://offline/ref=4E032C843C5AED98A489C3927482A273613614752D44BE9261EBFDD334D673AE93B8290A213590EE76DF20CBD65703BCD2261DC6E57203F2c24DH" TargetMode = "External"/>
	<Relationship Id="rId18" Type="http://schemas.openxmlformats.org/officeDocument/2006/relationships/hyperlink" Target="consultantplus://offline/ref=4E032C843C5AED98A489C3927482A273613614752D44BE9261EBFDD334D673AE93B8290A213590EE76DF20CBD65703BCD2261DC6E57203F2c24DH" TargetMode = "External"/>
	<Relationship Id="rId19" Type="http://schemas.openxmlformats.org/officeDocument/2006/relationships/hyperlink" Target="consultantplus://offline/ref=4E032C843C5AED98A489C3927482A273613614752D44BE9261EBFDD334D673AE93B8290A213590EE76DF20CBD65703BCD2261DC6E57203F2c24DH" TargetMode = "External"/>
	<Relationship Id="rId20" Type="http://schemas.openxmlformats.org/officeDocument/2006/relationships/hyperlink" Target="consultantplus://offline/ref=4E032C843C5AED98A489C3927482A273613517732E43BE9261EBFDD334D673AE93B8290A213592EC76DF20CBD65703BCD2261DC6E57203F2c24DH" TargetMode = "External"/>
	<Relationship Id="rId21" Type="http://schemas.openxmlformats.org/officeDocument/2006/relationships/hyperlink" Target="consultantplus://offline/ref=4E032C843C5AED98A489C3927482A273613614752D44BE9261EBFDD334D673AE93B8290A213590EE76DF20CBD65703BCD2261DC6E57203F2c24DH" TargetMode = "External"/>
	<Relationship Id="rId22" Type="http://schemas.openxmlformats.org/officeDocument/2006/relationships/hyperlink" Target="consultantplus://offline/ref=4E032C843C5AED98A489C3927482A273663613752E41BE9261EBFDD334D673AE93B8290A213590E876DF20CBD65703BCD2261DC6E57203F2c24D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13.07.2021 N 448
(ред. от 03.02.2022)
"Об утверждении федерального государственного образовательного стандарта среднего профессионального образования по специальности 34.02.02 Медицинский массаж (для обучения лиц с ограниченными возможностями здоровья по зрению)"
(Зарегистрировано в Минюсте России 18.08.2021 N 64690)</dc:title>
  <dcterms:created xsi:type="dcterms:W3CDTF">2022-08-22T07:56:24Z</dcterms:created>
</cp:coreProperties>
</file>