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3C" w:rsidRPr="00C039A1" w:rsidRDefault="008F7793" w:rsidP="00C0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A1">
        <w:rPr>
          <w:rFonts w:ascii="Times New Roman" w:hAnsi="Times New Roman" w:cs="Times New Roman"/>
          <w:b/>
          <w:sz w:val="24"/>
          <w:szCs w:val="24"/>
        </w:rPr>
        <w:t xml:space="preserve">Информация о необходимости прохождения </w:t>
      </w:r>
      <w:proofErr w:type="gramStart"/>
      <w:r w:rsidRPr="00C039A1">
        <w:rPr>
          <w:rFonts w:ascii="Times New Roman" w:hAnsi="Times New Roman" w:cs="Times New Roman"/>
          <w:b/>
          <w:sz w:val="24"/>
          <w:szCs w:val="24"/>
        </w:rPr>
        <w:t>поступающими</w:t>
      </w:r>
      <w:proofErr w:type="gramEnd"/>
      <w:r w:rsidRPr="00C039A1">
        <w:rPr>
          <w:rFonts w:ascii="Times New Roman" w:hAnsi="Times New Roman" w:cs="Times New Roman"/>
          <w:b/>
          <w:sz w:val="24"/>
          <w:szCs w:val="24"/>
        </w:rPr>
        <w:t xml:space="preserve"> обязательного </w:t>
      </w:r>
      <w:r w:rsidR="00C039A1">
        <w:rPr>
          <w:rFonts w:ascii="Times New Roman" w:hAnsi="Times New Roman" w:cs="Times New Roman"/>
          <w:b/>
          <w:sz w:val="24"/>
          <w:szCs w:val="24"/>
        </w:rPr>
        <w:t xml:space="preserve">предварительного </w:t>
      </w:r>
      <w:r w:rsidRPr="00C039A1">
        <w:rPr>
          <w:rFonts w:ascii="Times New Roman" w:hAnsi="Times New Roman" w:cs="Times New Roman"/>
          <w:b/>
          <w:sz w:val="24"/>
          <w:szCs w:val="24"/>
        </w:rPr>
        <w:t>медицинского осмотра</w:t>
      </w:r>
      <w:r w:rsidR="00C039A1">
        <w:rPr>
          <w:rFonts w:ascii="Times New Roman" w:hAnsi="Times New Roman" w:cs="Times New Roman"/>
          <w:b/>
          <w:sz w:val="24"/>
          <w:szCs w:val="24"/>
        </w:rPr>
        <w:t xml:space="preserve"> (обследования)</w:t>
      </w:r>
    </w:p>
    <w:p w:rsidR="008F7793" w:rsidRPr="00C039A1" w:rsidRDefault="008F7793" w:rsidP="00C03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Поступающим </w:t>
      </w:r>
      <w:r w:rsidR="008F3C84" w:rsidRPr="00C039A1">
        <w:rPr>
          <w:rFonts w:ascii="Times New Roman" w:hAnsi="Times New Roman" w:cs="Times New Roman"/>
          <w:sz w:val="24"/>
          <w:szCs w:val="24"/>
        </w:rPr>
        <w:t>в</w:t>
      </w:r>
      <w:r w:rsidRPr="00C039A1">
        <w:rPr>
          <w:rFonts w:ascii="Times New Roman" w:hAnsi="Times New Roman" w:cs="Times New Roman"/>
          <w:sz w:val="24"/>
          <w:szCs w:val="24"/>
        </w:rPr>
        <w:t xml:space="preserve"> ГАПОУ РБ «Уфимский медицинский колледж»  необходимо пройти обязательны</w:t>
      </w:r>
      <w:r w:rsidR="008F3C84" w:rsidRPr="00C039A1">
        <w:rPr>
          <w:rFonts w:ascii="Times New Roman" w:hAnsi="Times New Roman" w:cs="Times New Roman"/>
          <w:sz w:val="24"/>
          <w:szCs w:val="24"/>
        </w:rPr>
        <w:t>й</w:t>
      </w:r>
      <w:r w:rsidRPr="00C039A1">
        <w:rPr>
          <w:rFonts w:ascii="Times New Roman" w:hAnsi="Times New Roman" w:cs="Times New Roman"/>
          <w:sz w:val="24"/>
          <w:szCs w:val="24"/>
        </w:rPr>
        <w:t xml:space="preserve"> предварительны</w:t>
      </w:r>
      <w:r w:rsidR="008F3C84" w:rsidRPr="00C039A1">
        <w:rPr>
          <w:rFonts w:ascii="Times New Roman" w:hAnsi="Times New Roman" w:cs="Times New Roman"/>
          <w:sz w:val="24"/>
          <w:szCs w:val="24"/>
        </w:rPr>
        <w:t>й</w:t>
      </w:r>
      <w:r w:rsidRPr="00C039A1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8F3C84" w:rsidRPr="00C039A1">
        <w:rPr>
          <w:rFonts w:ascii="Times New Roman" w:hAnsi="Times New Roman" w:cs="Times New Roman"/>
          <w:sz w:val="24"/>
          <w:szCs w:val="24"/>
        </w:rPr>
        <w:t>й</w:t>
      </w:r>
      <w:r w:rsidRPr="00C039A1">
        <w:rPr>
          <w:rFonts w:ascii="Times New Roman" w:hAnsi="Times New Roman" w:cs="Times New Roman"/>
          <w:sz w:val="24"/>
          <w:szCs w:val="24"/>
        </w:rPr>
        <w:t xml:space="preserve"> осмотр (обследовани</w:t>
      </w:r>
      <w:r w:rsidR="008F3C84" w:rsidRPr="00C039A1">
        <w:rPr>
          <w:rFonts w:ascii="Times New Roman" w:hAnsi="Times New Roman" w:cs="Times New Roman"/>
          <w:sz w:val="24"/>
          <w:szCs w:val="24"/>
        </w:rPr>
        <w:t>е</w:t>
      </w:r>
      <w:r w:rsidRPr="00C039A1">
        <w:rPr>
          <w:rFonts w:ascii="Times New Roman" w:hAnsi="Times New Roman" w:cs="Times New Roman"/>
          <w:sz w:val="24"/>
          <w:szCs w:val="24"/>
        </w:rPr>
        <w:t>) в порядке, установленном при заключении трудового договора</w:t>
      </w:r>
      <w:r w:rsidR="008F3C84" w:rsidRPr="00C039A1">
        <w:rPr>
          <w:rFonts w:ascii="Times New Roman" w:hAnsi="Times New Roman" w:cs="Times New Roman"/>
          <w:sz w:val="24"/>
          <w:szCs w:val="24"/>
        </w:rPr>
        <w:t xml:space="preserve"> или служебного контракта по соответствующей  должности, профессии  или специальности.</w:t>
      </w:r>
    </w:p>
    <w:p w:rsidR="008F3C84" w:rsidRPr="00C039A1" w:rsidRDefault="008F3C84" w:rsidP="008F3C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Перечень врачей-специалистов, лабораторных и функциональных исследований для </w:t>
      </w:r>
      <w:proofErr w:type="gramStart"/>
      <w:r w:rsidRPr="00C039A1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="00FA3986" w:rsidRPr="00C039A1">
        <w:rPr>
          <w:rFonts w:ascii="Times New Roman" w:hAnsi="Times New Roman" w:cs="Times New Roman"/>
          <w:sz w:val="24"/>
          <w:szCs w:val="24"/>
        </w:rPr>
        <w:t xml:space="preserve"> </w:t>
      </w:r>
      <w:r w:rsidRPr="00C039A1">
        <w:rPr>
          <w:rFonts w:ascii="Times New Roman" w:hAnsi="Times New Roman" w:cs="Times New Roman"/>
          <w:sz w:val="24"/>
          <w:szCs w:val="24"/>
        </w:rPr>
        <w:t>предварительного  медицинского осмотра</w:t>
      </w:r>
      <w:r w:rsidR="00FA3986" w:rsidRPr="00C039A1">
        <w:rPr>
          <w:rFonts w:ascii="Times New Roman" w:hAnsi="Times New Roman" w:cs="Times New Roman"/>
          <w:sz w:val="24"/>
          <w:szCs w:val="24"/>
        </w:rPr>
        <w:t xml:space="preserve"> (обследования)</w:t>
      </w:r>
    </w:p>
    <w:p w:rsidR="00FA3986" w:rsidRPr="00C039A1" w:rsidRDefault="00FA3986" w:rsidP="008F3C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3C84" w:rsidRPr="00C039A1" w:rsidTr="00263B72">
        <w:tc>
          <w:tcPr>
            <w:tcW w:w="4785" w:type="dxa"/>
            <w:vAlign w:val="center"/>
          </w:tcPr>
          <w:p w:rsidR="008F3C84" w:rsidRPr="00C039A1" w:rsidRDefault="008F3C84" w:rsidP="00263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врачами-специалистами</w:t>
            </w:r>
          </w:p>
        </w:tc>
        <w:tc>
          <w:tcPr>
            <w:tcW w:w="4786" w:type="dxa"/>
            <w:vAlign w:val="center"/>
          </w:tcPr>
          <w:p w:rsidR="008F3C84" w:rsidRPr="00C039A1" w:rsidRDefault="008F3C84" w:rsidP="00263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8F3C84" w:rsidRPr="00C039A1" w:rsidTr="00263B72">
        <w:tc>
          <w:tcPr>
            <w:tcW w:w="4785" w:type="dxa"/>
          </w:tcPr>
          <w:p w:rsidR="008F3C84" w:rsidRPr="00C039A1" w:rsidRDefault="00C039A1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3C84" w:rsidRPr="00C039A1">
              <w:rPr>
                <w:rFonts w:ascii="Times New Roman" w:hAnsi="Times New Roman" w:cs="Times New Roman"/>
                <w:sz w:val="24"/>
                <w:szCs w:val="24"/>
              </w:rPr>
              <w:t>ерапевт</w:t>
            </w:r>
            <w:r w:rsidR="00FA3986" w:rsidRPr="00C039A1">
              <w:rPr>
                <w:rFonts w:ascii="Times New Roman" w:hAnsi="Times New Roman" w:cs="Times New Roman"/>
                <w:sz w:val="24"/>
                <w:szCs w:val="24"/>
              </w:rPr>
              <w:t xml:space="preserve"> (педиатр);</w:t>
            </w:r>
          </w:p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акушер-гинекол</w:t>
            </w:r>
            <w:proofErr w:type="spellEnd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психиатр;</w:t>
            </w:r>
          </w:p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нарколога;</w:t>
            </w:r>
          </w:p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стоматолог;</w:t>
            </w:r>
            <w:r w:rsidR="008F3C84" w:rsidRPr="00C0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оториноларинголо</w:t>
            </w:r>
            <w:proofErr w:type="spellEnd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C84" w:rsidRPr="00C039A1" w:rsidRDefault="008F3C84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C84" w:rsidRPr="00C039A1" w:rsidRDefault="008F3C84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C84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цифровая флюорография или рентгенография в 2-х проекциях (прямая и правая боковая) легких;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содержание в сыворотке крови глюкозы, холестерина;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мазок на гонорею;</w:t>
            </w:r>
          </w:p>
          <w:p w:rsidR="00FA3986" w:rsidRPr="00C039A1" w:rsidRDefault="00FA3986" w:rsidP="0026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1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гельминтозы.</w:t>
            </w:r>
          </w:p>
        </w:tc>
      </w:tr>
    </w:tbl>
    <w:p w:rsidR="008F3C84" w:rsidRDefault="008F3C84" w:rsidP="008F3C84">
      <w:pPr>
        <w:jc w:val="both"/>
        <w:rPr>
          <w:rFonts w:ascii="Times New Roman" w:hAnsi="Times New Roman" w:cs="Times New Roman"/>
        </w:rPr>
      </w:pPr>
    </w:p>
    <w:p w:rsidR="00C039A1" w:rsidRDefault="00C039A1" w:rsidP="008F3C84">
      <w:pPr>
        <w:jc w:val="both"/>
        <w:rPr>
          <w:rFonts w:ascii="Times New Roman" w:hAnsi="Times New Roman" w:cs="Times New Roman"/>
        </w:rPr>
      </w:pPr>
    </w:p>
    <w:p w:rsidR="00C039A1" w:rsidRPr="00C039A1" w:rsidRDefault="00C039A1" w:rsidP="00C039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IV. МЕДИЦИНСКИЕ ПРОТИВОПОКАЗАНИЯ К ДОПУСКУ К РАБОТАМ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48. Работники (лица, поступающие на работу) не допускаются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 в целях охраны здоровья населения, предупреждения возникновения и распространения заболеваний, при наличии следующих общих медицинских противопоказаний: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врожденные пороки развития, деформации, хромосомные аномалии со стойкими выраженными нарушениями функции органов и систем;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мнестико-интеллектуальными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нарушениями;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нарколепсия 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катаплексия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заболевания, сопровождающиеся расстройствами сознания: эпилепсия и эпилептические синдромы различной этиологии,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синкопальные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синдромы различной этиологии и др.;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психические заболевания с тяжелыми, стойкими или часто обостряющимися болезненными проявлениями и приравненные к ним состояния, подлежащие </w:t>
      </w:r>
      <w:r w:rsidRPr="00C039A1">
        <w:rPr>
          <w:rFonts w:ascii="Times New Roman" w:hAnsi="Times New Roman" w:cs="Times New Roman"/>
          <w:sz w:val="24"/>
          <w:szCs w:val="24"/>
        </w:rPr>
        <w:lastRenderedPageBreak/>
        <w:t>обязательному динамическому наблюдению в психоневрологических диспансерах &lt;1&gt;;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039A1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039A1">
        <w:rPr>
          <w:rFonts w:ascii="Times New Roman" w:hAnsi="Times New Roman" w:cs="Times New Roman"/>
          <w:sz w:val="24"/>
          <w:szCs w:val="24"/>
        </w:rPr>
        <w:t xml:space="preserve"> случаях выраженных форм расстройств настроения, невротических, связанных со стрессом,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соматоформных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,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врачей-специалистов, соответствующих профилю заболевания, с участием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врача-профпатолога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.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алкоголизм, токсикомания, наркомания;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болезни эндокринной системы прогрессирующего течения с признаками поражения других органов и систем и нарушением их функции 3 - 4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злокачественные новообразования любой локализации &lt;1&gt;;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039A1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C039A1">
        <w:rPr>
          <w:rFonts w:ascii="Times New Roman" w:hAnsi="Times New Roman" w:cs="Times New Roman"/>
          <w:sz w:val="24"/>
          <w:szCs w:val="24"/>
        </w:rPr>
        <w:t xml:space="preserve">осле проведенного лечения вопрос решается индивидуально комиссией врачей-специалистов,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профпатологом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, онкологом.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заболевания крови и кроветворных органов с прогрессирующим и рецидивирующим течением (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гемобластозы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, выраженные формы гемолитических 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апластических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анемий, геморрагические диатезы);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гипертоническая болезнь III стадии, 3 степени, риск IV;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хронические болезни сердца и перикарда с недостаточностью кровообращения ФК III, НК 2 и более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ишемическая болезнь сердца: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стенокардия ФК III - IV;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с нарушением проводимости (синоаурикулярная блокада III степени, слабость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синусового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узла);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пароксизмальные нарушения ритма с потенциально злокачественными желудочковыми аритмиям и нарушениями гемодинамики;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постинфарктный кардиосклероз, аневризма сердца;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аневризмы и расслоения любых отделов аорты и артерий;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облитерирующий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атеросклероз аорты с облитерацией висцеральных артерий и нарушением функции органов;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облитерирующий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атеросклероз сосудов конечностей, тромбангиит,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аортоартериит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с признаками декомпенсации кровоснабжения конечности (конечностей);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лимфангиит и другие нарушения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лимфооттока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3 - 4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ревматизм: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болезни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бронхолегочной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системы с явлениями дыхательной недостаточности или легочно-сердечной недостаточности 2 - 3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активные формы туберкулеза любой локализации;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осложненное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хронические гепатиты,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декомпенсированные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циррозы печени и другие заболевания печени с признаками печеночной недостаточности 2 - 3 степени и портальной гипертензии;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хронические болезни почек и мочевыводящих путей с явлениями хронической почечной недостаточности 2 - 3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неспецифический язвенный колит и болезнь Крона тяжелого течения;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диффузные заболевания соединительной ткани с нарушением функции органов и </w:t>
      </w:r>
      <w:r w:rsidRPr="00C039A1">
        <w:rPr>
          <w:rFonts w:ascii="Times New Roman" w:hAnsi="Times New Roman" w:cs="Times New Roman"/>
          <w:sz w:val="24"/>
          <w:szCs w:val="24"/>
        </w:rPr>
        <w:lastRenderedPageBreak/>
        <w:t xml:space="preserve">систем 3 - 4 степени, системные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хронические заболевания периферической нервной системы и нервно-мышечные заболевания со значительными нарушениями функций;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хронические заболевания опорно-двигательного аппарата с нарушениями функции 2 - 3 степени;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хронические заболевания кожи: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хроническая распространенная, часто рецидивирующая (не менее 4 раз в год) экзема;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псориаз универсальный, распространенный,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артропатический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, пустулезный,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псориатическая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эритродермия;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вульгарная пузырчатка;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хронический необратимый распространенный ихтиоз;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хронический прогрессирующий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дерматит;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хронические, рецидивирующие формы инфекционных и паразитарных заболеваний,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поствакцинальные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поражения в случае неподдающихся или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трудноподдающихся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лечению клинических форм;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берем</w:t>
      </w:r>
      <w:r w:rsidR="00251045">
        <w:rPr>
          <w:rFonts w:ascii="Times New Roman" w:hAnsi="Times New Roman" w:cs="Times New Roman"/>
          <w:sz w:val="24"/>
          <w:szCs w:val="24"/>
        </w:rPr>
        <w:t>енность и период лактации</w:t>
      </w:r>
      <w:r w:rsidRPr="00C039A1">
        <w:rPr>
          <w:rFonts w:ascii="Times New Roman" w:hAnsi="Times New Roman" w:cs="Times New Roman"/>
          <w:sz w:val="24"/>
          <w:szCs w:val="24"/>
        </w:rPr>
        <w:t>;</w:t>
      </w:r>
    </w:p>
    <w:p w:rsidR="00C039A1" w:rsidRPr="00C039A1" w:rsidRDefault="00C039A1" w:rsidP="00C0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глаукома любой стадии при нестабилизированном течении.</w:t>
      </w:r>
    </w:p>
    <w:p w:rsidR="00C039A1" w:rsidRPr="00C039A1" w:rsidRDefault="00C039A1" w:rsidP="00C039A1">
      <w:pPr>
        <w:rPr>
          <w:rFonts w:ascii="Times New Roman" w:hAnsi="Times New Roman" w:cs="Times New Roman"/>
          <w:sz w:val="24"/>
          <w:szCs w:val="24"/>
        </w:rPr>
      </w:pPr>
    </w:p>
    <w:p w:rsidR="00C039A1" w:rsidRPr="00251045" w:rsidRDefault="00C039A1" w:rsidP="00C039A1">
      <w:pPr>
        <w:rPr>
          <w:rFonts w:ascii="Times New Roman" w:hAnsi="Times New Roman" w:cs="Times New Roman"/>
          <w:caps/>
          <w:sz w:val="24"/>
          <w:szCs w:val="24"/>
        </w:rPr>
      </w:pPr>
      <w:r w:rsidRPr="00251045">
        <w:rPr>
          <w:rFonts w:ascii="Times New Roman" w:hAnsi="Times New Roman" w:cs="Times New Roman"/>
          <w:caps/>
          <w:sz w:val="24"/>
          <w:szCs w:val="24"/>
        </w:rPr>
        <w:t xml:space="preserve">Дополнительные медицинские противопоказания </w:t>
      </w:r>
    </w:p>
    <w:p w:rsidR="00C039A1" w:rsidRPr="00C039A1" w:rsidRDefault="00C039A1" w:rsidP="00C039A1">
      <w:pPr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Заболевания и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C039A1" w:rsidRPr="000932B8" w:rsidRDefault="00C039A1" w:rsidP="000932B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2B8">
        <w:rPr>
          <w:rFonts w:ascii="Times New Roman" w:hAnsi="Times New Roman" w:cs="Times New Roman"/>
          <w:sz w:val="24"/>
          <w:szCs w:val="24"/>
        </w:rPr>
        <w:t>1) брюшной тиф, паратифы, сальмонеллез, дизентерия;</w:t>
      </w:r>
    </w:p>
    <w:p w:rsidR="00C039A1" w:rsidRPr="00C039A1" w:rsidRDefault="00C039A1" w:rsidP="000932B8">
      <w:pPr>
        <w:pStyle w:val="a4"/>
      </w:pPr>
      <w:r w:rsidRPr="000932B8">
        <w:rPr>
          <w:rFonts w:ascii="Times New Roman" w:hAnsi="Times New Roman" w:cs="Times New Roman"/>
          <w:sz w:val="24"/>
          <w:szCs w:val="24"/>
        </w:rPr>
        <w:t>2) гельминтозы</w:t>
      </w:r>
      <w:r w:rsidRPr="00C039A1">
        <w:t>;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3) сифилис в заразном периоде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4) лепра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5) заразные кожные заболевания: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чесотка, трихофития,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микроспория, парша, актиномикоз с изъязвлениями или свищами на открытых частях тела;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6) заразные и деструктивные формы туберкулеза легких,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внелегочный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 xml:space="preserve"> туберкулез с наличием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свищей</w:t>
      </w:r>
      <w:proofErr w:type="gramStart"/>
      <w:r w:rsidRPr="00C039A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C039A1">
        <w:rPr>
          <w:rFonts w:ascii="Times New Roman" w:hAnsi="Times New Roman" w:cs="Times New Roman"/>
          <w:sz w:val="24"/>
          <w:szCs w:val="24"/>
        </w:rPr>
        <w:t>актериоурии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, туберкулезной волчанки лица и рук;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7) гонорея (все формы) на срок проведения лечения антибиотиками</w:t>
      </w:r>
      <w:r w:rsidR="000932B8">
        <w:rPr>
          <w:rFonts w:ascii="Times New Roman" w:hAnsi="Times New Roman" w:cs="Times New Roman"/>
          <w:sz w:val="24"/>
          <w:szCs w:val="24"/>
        </w:rPr>
        <w:t>;</w:t>
      </w:r>
      <w:r w:rsidRPr="00C03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>8) ин</w:t>
      </w:r>
      <w:r w:rsidR="000932B8">
        <w:rPr>
          <w:rFonts w:ascii="Times New Roman" w:hAnsi="Times New Roman" w:cs="Times New Roman"/>
          <w:sz w:val="24"/>
          <w:szCs w:val="24"/>
        </w:rPr>
        <w:t xml:space="preserve">фекции кожи и подкожной </w:t>
      </w:r>
      <w:r w:rsidRPr="00C039A1">
        <w:rPr>
          <w:rFonts w:ascii="Times New Roman" w:hAnsi="Times New Roman" w:cs="Times New Roman"/>
          <w:sz w:val="24"/>
          <w:szCs w:val="24"/>
        </w:rPr>
        <w:t>клетчатки - только для работников акушерских и хирургических  стационаров, отделений патологии новорожденных, недоношенных, а также занятых изготовлением и  реализацией пищевых продуктов;</w:t>
      </w:r>
    </w:p>
    <w:p w:rsidR="00C039A1" w:rsidRPr="00C039A1" w:rsidRDefault="00C039A1" w:rsidP="00C039A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039A1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C039A1">
        <w:rPr>
          <w:rFonts w:ascii="Times New Roman" w:hAnsi="Times New Roman" w:cs="Times New Roman"/>
          <w:sz w:val="24"/>
          <w:szCs w:val="24"/>
        </w:rPr>
        <w:t>озена</w:t>
      </w:r>
      <w:proofErr w:type="spellEnd"/>
      <w:r w:rsidRPr="00C039A1">
        <w:rPr>
          <w:rFonts w:ascii="Times New Roman" w:hAnsi="Times New Roman" w:cs="Times New Roman"/>
          <w:sz w:val="24"/>
          <w:szCs w:val="24"/>
        </w:rPr>
        <w:t>.</w:t>
      </w:r>
    </w:p>
    <w:p w:rsidR="00C039A1" w:rsidRDefault="00C039A1" w:rsidP="008F3C84">
      <w:pPr>
        <w:jc w:val="both"/>
        <w:rPr>
          <w:rFonts w:ascii="Times New Roman" w:hAnsi="Times New Roman" w:cs="Times New Roman"/>
        </w:rPr>
      </w:pPr>
    </w:p>
    <w:p w:rsidR="00251045" w:rsidRPr="008F7793" w:rsidRDefault="00251045" w:rsidP="008F3C84">
      <w:pPr>
        <w:jc w:val="both"/>
        <w:rPr>
          <w:rFonts w:ascii="Times New Roman" w:hAnsi="Times New Roman" w:cs="Times New Roman"/>
        </w:rPr>
      </w:pPr>
    </w:p>
    <w:sectPr w:rsidR="00251045" w:rsidRPr="008F7793" w:rsidSect="0048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793"/>
    <w:rsid w:val="000932B8"/>
    <w:rsid w:val="00127564"/>
    <w:rsid w:val="0016395A"/>
    <w:rsid w:val="00251045"/>
    <w:rsid w:val="00293234"/>
    <w:rsid w:val="004874CD"/>
    <w:rsid w:val="00593F1A"/>
    <w:rsid w:val="006923AA"/>
    <w:rsid w:val="006A43DD"/>
    <w:rsid w:val="007A220B"/>
    <w:rsid w:val="007C2C57"/>
    <w:rsid w:val="008F3C84"/>
    <w:rsid w:val="008F7793"/>
    <w:rsid w:val="00B53DB5"/>
    <w:rsid w:val="00C039A1"/>
    <w:rsid w:val="00CF0687"/>
    <w:rsid w:val="00D9617D"/>
    <w:rsid w:val="00E45ACA"/>
    <w:rsid w:val="00FA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3C84"/>
    <w:pPr>
      <w:spacing w:after="0" w:line="240" w:lineRule="auto"/>
    </w:pPr>
  </w:style>
  <w:style w:type="paragraph" w:customStyle="1" w:styleId="ConsPlusNormal">
    <w:name w:val="ConsPlusNormal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вмк</cp:lastModifiedBy>
  <cp:revision>3</cp:revision>
  <dcterms:created xsi:type="dcterms:W3CDTF">2016-03-23T06:30:00Z</dcterms:created>
  <dcterms:modified xsi:type="dcterms:W3CDTF">2016-03-23T09:19:00Z</dcterms:modified>
</cp:coreProperties>
</file>